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43"/>
          <w:szCs w:val="43"/>
          <w:bdr w:val="none" w:color="auto" w:sz="0" w:space="0"/>
          <w:lang w:val="en-US"/>
        </w:rPr>
        <w:t>2018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43"/>
          <w:szCs w:val="43"/>
          <w:bdr w:val="none" w:color="auto" w:sz="0" w:space="0"/>
        </w:rPr>
        <w:t>年武汉大学“振兴杯”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43"/>
          <w:szCs w:val="43"/>
          <w:bdr w:val="none" w:color="auto" w:sz="0" w:space="0"/>
        </w:rPr>
        <w:t>大学生男子组和女子组足球比赛竞赛规程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一、 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主办单位：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9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武汉大学体育运动委员会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二、承办单位：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9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武汉大学体育部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三、协办单位：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9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武汉大学大学生体育协会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9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武汉大学学生会体育部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9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武汉大学足球协会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四、竞赛时间、地点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9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2018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年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日至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31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  <w:bdr w:val="none" w:color="auto" w:sz="0" w:space="0"/>
        </w:rPr>
        <w:t>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武汉大学足球场（奥场、桂园体育场、信息学部体育场）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五、参赛单位：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男子组以院（系）为单位组队参加比赛；女子组原则上以院（系）为单位组队参赛，但根据院（系）的规模和参与的人数等特殊情况，也可联合院（系）组成联队参加比赛。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六、参赛办法：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运动员资格：运动员必须身体健康，且为参加全国统一高考、武汉大学录取的正式在籍的全日制本科生、研究生以及留学生（不含网络生、成教生、分校生）。运动员只能代表自己所在院（系）参加比赛。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报名：男子组每队限报领队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名【必须由院（系）负责人担任】，教练员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名，运动员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22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名（每队限报留学生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名，上场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名），女子组每队限报领队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名【必须由院（系）负责人担任】，教练员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名，运动员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16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名（每队限报留学生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名，上场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名），未报名队员不得参加比赛。各参赛队须将电子版和纸质报名表加盖院（系）公章，于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2018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年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10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31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日下午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16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点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30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分以前报送联席会上。并于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2018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年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10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31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日下午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16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点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  <w:lang w:val="en-US"/>
        </w:rPr>
        <w:t>30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-15"/>
          <w:sz w:val="28"/>
          <w:szCs w:val="28"/>
          <w:bdr w:val="none" w:color="auto" w:sz="0" w:space="0"/>
        </w:rPr>
        <w:t>分在文理学部风雨馆会议室召开各院（系）领队、教练员、裁判员、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体育部长联席会议。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七、竞赛办法：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、本次比赛执行国际足联最新审定的《足球竞赛规程》。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、本次比赛分两个阶段进行。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第一阶段：采取分组循环，男子组根据去年联赛的比赛成绩，将前八名的队设为八个种子球队，然后将其它院（系）经过抽签分入八个小组里，分别进行单循环赛，小组前两名进入第二阶段比赛。女子组的赛制有两个方案：一个是报名队数在六支以下（含六支）将不进行分组，采取单循环赛制进行比赛；如果报名队数在六支以上，将经过抽签分为两个小组进行单循环赛（小组抽签原则上将同一学部的两支球队分开进行抽签），小组前四名进入第二阶段淘汰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第二阶段：采取淘汰赛，一场决出胜负。若全场比赛踢成平局不进行加时赛，将采取罚球点球决定胜负。男子组淘汰赛对阵如下：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A1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－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F2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B1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－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E2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C1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－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H2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D1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－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G2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E1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－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B2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F1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－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A2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G1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－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D2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H1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－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C2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，直至决出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—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女子组淘汰赛对阵如下：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A1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—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B4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A2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—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B3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A3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—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B2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A4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—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B1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，直至决出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—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、男子组第一、二阶段的比赛时间为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80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分钟，上、下半场各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40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分钟，中场休息不得超过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分钟，比赛人数为每队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人。比赛使用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号足球，在标准的足球场进行。女子组第一、二阶段的比赛时间为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60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分钟，上、下半场各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30 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分钟，比赛人数为每队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人，比赛使用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号足球，在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1/2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球场进行比赛。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、每队已报名且符合参赛资格的运动员均可上场比赛，每场比赛必须带学生证由裁判员认证后方可参加比赛，比赛开始前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分钟教练员必须填写好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人制或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人制上场队员名单和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名或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名替补名单交与裁判员。每场比赛可分三次替换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名或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名队员。队员一经替换出场，不得再次上场比赛。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135" w:right="0" w:firstLine="42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、参加比赛的运动员必须穿布面胶钉鞋或皮面碎钉草地鞋，不准戴护腿板，并须穿着统一、且有明显号码的比赛服上场比赛，否则不允许上场比赛，队长须佩戴袖标。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135" w:right="0" w:firstLine="42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、为了保证参赛运动员的安全，不允许戴眼镜上场，只能佩戴运动眼镜或隐形眼镜上场比赛，请各队严格执行。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、运动员累计获两张黄牌或一张红牌都将停赛一场，第一阶段运动员所获的红、黄牌将自动带入下一阶段的比赛。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八、比赛计分和决定名次：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、每队胜一场得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分，平一场得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分，负一场得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分，比赛结束计分多者列前。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、如果两队或两队以上积分相等，则依下列顺序排列名次：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）积分相等队之间相互比赛积分多者，名次列前；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）积分相等队之间相互比赛净胜球多者，名次列前；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）积分相等队之间相互比赛进球数多者，名次列前；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）积分相等队在全部比赛中净胜球多者，名次列前；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）积分相等队在全部比赛中进球数多者，名次列前；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）以抽签的方法决定名次。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）凡弄虚作假、冒名顶替者，取消该队比赛资格，判对方以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获胜。如该场比赛的实际比分超过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，则以当时的实际比赛结果为准。同时进行通报批评。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）在比赛中，若比赛队弃权或罢踢，取消该队应得名次，全部比赛成绩以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或当场最高比分负计算，并视情节给予处罚，决定权在仲裁委员会。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9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）各队在比赛日时必须按时到场比赛，凡超过比赛开始时间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分钟的将以弃权论处。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九、资格审查：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、资格审查由仲裁委员会在比赛前、比赛中、比赛后对参赛运动员的学生证认真核查，如在比赛中、比赛后发现有不符合比赛资格者，将取消本人和其所在队的所有比赛资格和成绩。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、凡对参赛运动员（队）的资格有异议者，需向仲裁委员会提交经领队签字的《申诉报告书》，方可受理。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十、录取名次及奖励办法：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、录取男子组前八名和女子组前四名进行奖励；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、大会设“精神文明运动队”男子组三名，女子组两名，具体颁发另定。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、大会设“最佳运动员、最佳射手、最佳守门员”各一名（男子组和女子组）。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、大会设最佳裁判员三名。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、大会设最佳组织奖三名（男子组两名、女子组一名）。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十一、裁判员：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裁判长和裁判员全部由体育部老师和学生担任。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十二、设仲裁委员会，其职责按《仲裁委员会条例》执行。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十三、设资格审查小组，负责审查和监督运动员资格问题。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十四、如遇雨，请到桂园风雨馆看通知或打咨询电话：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 13517126886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（曾老师）、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13986204977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（敖老师）。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十五、本规程未尽事宜，另行通知。本规程解释权属武汉大学体育部。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                                       武汉大学体育部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025"/>
        <w:jc w:val="right"/>
        <w:rPr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1"/>
          <w:szCs w:val="21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2018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年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10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月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  <w:lang w:val="en-US"/>
        </w:rPr>
        <w:t>15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1E1E1E"/>
          <w:spacing w:val="0"/>
          <w:sz w:val="28"/>
          <w:szCs w:val="28"/>
          <w:bdr w:val="none" w:color="auto" w:sz="0" w:space="0"/>
        </w:rPr>
        <w:t>日</w:t>
      </w:r>
    </w:p>
    <w:p>
      <w:pPr>
        <w:rPr>
          <w:rFonts w:hint="eastAsia" w:ascii="宋体" w:hAnsi="宋体" w:eastAsia="宋体" w:cs="宋体"/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33E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2018-10-19T03:30:20Z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